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Администрация городского поселения «Борзинское»</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ПОСТАНОВЛЕНИЕ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 09»  декабря 2015 года                                                                          № 992       город Борзя</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городского поселения «Борзинское»</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В соответствии с пунктом 12 части 1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статьями 37,38 Устава городского поселения «Борзинское» администрация городского поселения «Борзинское» постановляет:</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 Утвердить прилагаемый 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городского поселения «Борзинское».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2.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Врио руководителя администрации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городского поселения «Борзинское»                                             А.В.Макушев</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Утверждено</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постановлением администрации</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городского поселения «Борзинское»</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 </w:t>
      </w:r>
      <w:r w:rsidRPr="00D43279">
        <w:rPr>
          <w:rFonts w:ascii="Arial" w:eastAsia="Times New Roman" w:hAnsi="Arial" w:cs="Arial"/>
          <w:color w:val="666666"/>
          <w:sz w:val="18"/>
          <w:szCs w:val="18"/>
          <w:u w:val="single"/>
          <w:lang w:eastAsia="ru-RU"/>
        </w:rPr>
        <w:t>       </w:t>
      </w:r>
      <w:r w:rsidRPr="00D43279">
        <w:rPr>
          <w:rFonts w:ascii="Arial" w:eastAsia="Times New Roman" w:hAnsi="Arial" w:cs="Arial"/>
          <w:color w:val="666666"/>
          <w:sz w:val="18"/>
          <w:szCs w:val="18"/>
          <w:lang w:eastAsia="ru-RU"/>
        </w:rPr>
        <w:t> от «</w:t>
      </w:r>
      <w:r w:rsidRPr="00D43279">
        <w:rPr>
          <w:rFonts w:ascii="Arial" w:eastAsia="Times New Roman" w:hAnsi="Arial" w:cs="Arial"/>
          <w:color w:val="666666"/>
          <w:sz w:val="18"/>
          <w:szCs w:val="18"/>
          <w:u w:val="single"/>
          <w:lang w:eastAsia="ru-RU"/>
        </w:rPr>
        <w:t>    </w:t>
      </w:r>
      <w:r w:rsidRPr="00D43279">
        <w:rPr>
          <w:rFonts w:ascii="Arial" w:eastAsia="Times New Roman" w:hAnsi="Arial" w:cs="Arial"/>
          <w:color w:val="666666"/>
          <w:sz w:val="18"/>
          <w:szCs w:val="18"/>
          <w:lang w:eastAsia="ru-RU"/>
        </w:rPr>
        <w:t>» </w:t>
      </w:r>
      <w:r w:rsidRPr="00D43279">
        <w:rPr>
          <w:rFonts w:ascii="Arial" w:eastAsia="Times New Roman" w:hAnsi="Arial" w:cs="Arial"/>
          <w:color w:val="666666"/>
          <w:sz w:val="18"/>
          <w:szCs w:val="18"/>
          <w:u w:val="single"/>
          <w:lang w:eastAsia="ru-RU"/>
        </w:rPr>
        <w:t>                    </w:t>
      </w:r>
      <w:r w:rsidRPr="00D43279">
        <w:rPr>
          <w:rFonts w:ascii="Arial" w:eastAsia="Times New Roman" w:hAnsi="Arial" w:cs="Arial"/>
          <w:color w:val="666666"/>
          <w:sz w:val="18"/>
          <w:szCs w:val="18"/>
          <w:lang w:eastAsia="ru-RU"/>
        </w:rPr>
        <w:t> 2015г</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городского поселения «Борзинское»</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r w:rsidRPr="00D43279">
        <w:rPr>
          <w:rFonts w:ascii="Arial" w:eastAsia="Times New Roman" w:hAnsi="Arial" w:cs="Arial"/>
          <w:b/>
          <w:bCs/>
          <w:color w:val="666666"/>
          <w:sz w:val="18"/>
          <w:szCs w:val="18"/>
          <w:lang w:eastAsia="ru-RU"/>
        </w:rPr>
        <w:t>1. Общие положения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1.1. Предмет регулирования регламента.</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городского поселения «Борзинское» (далее – административный регламент) разработан в целях повышения качества информированности физических и юридических лиц о проведении ярмарок, выставок народного творчества, ремесел на территории городского поселения «Борзинское».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Административный регламент регулирует отношения по предоставлению информации о проведении ярмарок, выставок народного творчества, ремесел на территории городского поселения «Борзинское», а также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1.2. Круг заявителей.</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За получением информации о проведении ярмарок, выставок народного творчества, ремесел на территории городского поселения «Борзинское» могут обратиться юридические и физические лица без ограничений, имеющие намерение получить интересующую их информацию о ярмарках, выставках народного творчества, ремесел на территории городского поселения «Борзинское», проводимых Муниципальным бюджетным учреждением культуры «Социально-культурный центр г. Борзя» (далее по тексту - Учреждение) и администрацией городского поселения «Борзинское» (далее по тексту - Администрация).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1.3.1. Информацию о порядке предоставления муниципальной услуги можно получить:</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 по месту нахождения Учреждения по адресу: 674600 Забайкальский край, г.Борзя, ул. Ленина,39 и Администрации по адресу:674600 Забайкальский край, г.Борзя, ул.Савватеевская,23;</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по тексту - МФЦ) 674600 Забайкальский край, г.Борзя, ул. Карла Маркса,85;</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3) по телефонам:8(30233)3-12-67, 8(30233)3-38-47,8(30233)3-20-28;</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4) путем письменного обращения по адресу: Забайкальский край, г.Борзя, ул.Савватеевская,23;</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5) посредством обращения по электронной почте:</w:t>
      </w:r>
      <w:hyperlink r:id="rId5" w:history="1">
        <w:r w:rsidRPr="00D43279">
          <w:rPr>
            <w:rFonts w:ascii="Arial" w:eastAsia="Times New Roman" w:hAnsi="Arial" w:cs="Arial"/>
            <w:color w:val="1DB7B1"/>
            <w:sz w:val="18"/>
            <w:szCs w:val="18"/>
            <w:lang w:eastAsia="ru-RU"/>
          </w:rPr>
          <w:t>adm-borzya@mail.ru</w:t>
        </w:r>
      </w:hyperlink>
      <w:r w:rsidRPr="00D43279">
        <w:rPr>
          <w:rFonts w:ascii="Arial" w:eastAsia="Times New Roman" w:hAnsi="Arial" w:cs="Arial"/>
          <w:color w:val="666666"/>
          <w:sz w:val="18"/>
          <w:szCs w:val="18"/>
          <w:lang w:eastAsia="ru-RU"/>
        </w:rPr>
        <w:t>;</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6) в сети "Интернет" на официальном сайте Учреждения:kulturaskc@ mail.ru, на официальном сайте КГАУ «МФЦ Забайкальского края» - www.mfc-chita.ru, и в государственной информационной системе "Портал государственных и муниципальных услуг Забайкальского края" - </w:t>
      </w:r>
      <w:hyperlink r:id="rId6" w:history="1">
        <w:r w:rsidRPr="00D43279">
          <w:rPr>
            <w:rFonts w:ascii="Arial" w:eastAsia="Times New Roman" w:hAnsi="Arial" w:cs="Arial"/>
            <w:color w:val="1DB7B1"/>
            <w:sz w:val="18"/>
            <w:szCs w:val="18"/>
            <w:lang w:eastAsia="ru-RU"/>
          </w:rPr>
          <w:t>http://www.pgu.e-zab.ru</w:t>
        </w:r>
      </w:hyperlink>
      <w:r w:rsidRPr="00D43279">
        <w:rPr>
          <w:rFonts w:ascii="Arial" w:eastAsia="Times New Roman" w:hAnsi="Arial" w:cs="Arial"/>
          <w:color w:val="666666"/>
          <w:sz w:val="18"/>
          <w:szCs w:val="18"/>
          <w:lang w:eastAsia="ru-RU"/>
        </w:rPr>
        <w:t>;</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7) из информационного стенда, оборудованного в Учреждении и на территории, прилегающей к Учреждению.</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1.3.2. График работы Учреждения и Администрации: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Понедельник-пятница с 8.00-17.00;</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lastRenderedPageBreak/>
        <w:t>обеденный перерыв: 12.00-13.00;</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выходные дни: суббота, воскресенье.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1.3.3. На информационном стенде по месту нахождения Учреждения и на официальном сайте в сети "Интернет" размещается следующая информация: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место нахождения, график работы, номера справочных телефонов, адрес официального сайта в сети "Интернет" и электронной почты Учреждения;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текст настоящего регламента;</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порядок предоставления муниципальной услуги в виде блок-схемы (</w:t>
      </w:r>
      <w:hyperlink r:id="rId7" w:anchor="sub_1100" w:history="1">
        <w:r w:rsidRPr="00D43279">
          <w:rPr>
            <w:rFonts w:ascii="Arial" w:eastAsia="Times New Roman" w:hAnsi="Arial" w:cs="Arial"/>
            <w:color w:val="1DB7B1"/>
            <w:sz w:val="18"/>
            <w:szCs w:val="18"/>
            <w:lang w:eastAsia="ru-RU"/>
          </w:rPr>
          <w:t>приложение № 1</w:t>
        </w:r>
      </w:hyperlink>
      <w:r w:rsidRPr="00D43279">
        <w:rPr>
          <w:rFonts w:ascii="Arial" w:eastAsia="Times New Roman" w:hAnsi="Arial" w:cs="Arial"/>
          <w:color w:val="666666"/>
          <w:sz w:val="18"/>
          <w:szCs w:val="18"/>
          <w:lang w:eastAsia="ru-RU"/>
        </w:rPr>
        <w:t> к регламенту);</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порядок досудебного (внесудебного) обжалования решений и действий (бездействия) Учреждения, а также его должностных лиц.</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1.3.4. При ответах на телефонные звонки и устные обращения, должностные лица Учреждения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В случае если должностное лицо Учреждения,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1.3.5. Должностные лица Учреждения и администрации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1.3.6. Письменное обращение, поступившее в Учреждение или администрацию, подлежит регистрации в течение трех календарных дней и рассматривается в течение 30 календарных дней с момента поступления.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Ответы на письменные обращения заявителей направляются на бланке Учреждения или администрации за подписью руководителя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1.3.7. Ответ на обращение, поступившее в Учреждение или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Ответы на обращения, полученные по электронной почте, даются в порядке, установленном в </w:t>
      </w:r>
      <w:hyperlink r:id="rId8" w:anchor="sub_136" w:history="1">
        <w:r w:rsidRPr="00D43279">
          <w:rPr>
            <w:rFonts w:ascii="Arial" w:eastAsia="Times New Roman" w:hAnsi="Arial" w:cs="Arial"/>
            <w:color w:val="1DB7B1"/>
            <w:sz w:val="18"/>
            <w:szCs w:val="18"/>
            <w:lang w:eastAsia="ru-RU"/>
          </w:rPr>
          <w:t>пункте 1.3.6</w:t>
        </w:r>
      </w:hyperlink>
      <w:r w:rsidRPr="00D43279">
        <w:rPr>
          <w:rFonts w:ascii="Arial" w:eastAsia="Times New Roman" w:hAnsi="Arial" w:cs="Arial"/>
          <w:color w:val="666666"/>
          <w:sz w:val="18"/>
          <w:szCs w:val="18"/>
          <w:lang w:eastAsia="ru-RU"/>
        </w:rPr>
        <w:t>настоящего административного регламента.</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1.3.8. Информацию по вопросам предоставления муниципальной услуги, сведений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сети "Интернет" - </w:t>
      </w:r>
      <w:hyperlink r:id="rId9" w:history="1">
        <w:r w:rsidRPr="00D43279">
          <w:rPr>
            <w:rFonts w:ascii="Arial" w:eastAsia="Times New Roman" w:hAnsi="Arial" w:cs="Arial"/>
            <w:color w:val="1DB7B1"/>
            <w:sz w:val="18"/>
            <w:szCs w:val="18"/>
            <w:lang w:eastAsia="ru-RU"/>
          </w:rPr>
          <w:t>http://www.pgu.e-zab.ru</w:t>
        </w:r>
      </w:hyperlink>
      <w:r w:rsidRPr="00D43279">
        <w:rPr>
          <w:rFonts w:ascii="Arial" w:eastAsia="Times New Roman" w:hAnsi="Arial" w:cs="Arial"/>
          <w:color w:val="666666"/>
          <w:sz w:val="18"/>
          <w:szCs w:val="18"/>
          <w:lang w:eastAsia="ru-RU"/>
        </w:rPr>
        <w:t> (далее - Портал), на официальном сайте КГАУ «МФЦ Забайкальского края», а также посредством письменного обращения, в том числе через официальный сайт Учреждения, с использованием факсимильной связи.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2. Стандарт предоставления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2.1. Наименование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«Предоставление информации о проведении ярмарок, выставок народного творчества, ремесел на территории городского поселения «Борзинское».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2.2. Наименование органа, предоставляющего муниципальную услугу</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Муниципальная услуга предоставляется Администрацией и Учреждением. Указанная услуга может быть предоставлена через МФЦ</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2.3. Результатом предоставления муниципальной услуги является: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получение Заявителями информации о ярмарках, выставках народного творчества, ремесел на территории городского поселения «Борзинское», проводимых Учреждением и администрацией.</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Результат предоставления муниципальной услуги направляется заявителю в электронной форме по адресу электронной почты, указанному в запросе заявителя или в письменной форме по почтовому адресу, указанному в запросе заявителя.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2.4. Срок предоставления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При обращениях Заявителей посредством почтовой связи или электронной почты муниципальная услуга предоставляется Учреждением или администрацией в течение 7 рабочих дней со дня регистрации запроса.</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При личном обращении либо обращении Заявителей по телефону муниципальная услуга предоставляется Учреждением или администрацией в течение 15-ти минут.</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При получении муниципальной услуги в электронном виде посредством Интернет услуга предоставляется немедленно. Срок предоставления муниципальной услуги в электронном виде зависит только от пропускного канала сети Интернет получателей муниципальной услуги и загруженности сервера Учреждения или администрации и составляет не более 30 минут.</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Конституцией Российской Федерации («Российская газета», 25 декабря 1993, №23);</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lastRenderedPageBreak/>
        <w:t>-Федеральным Законом от 02 мая 2006 года №59-ФЗ «О порядке рассмотрения обращений граждан Российской Федерации» (Собрание законодательства Российской Федерации, 2006, №19, ст. 2060);</w:t>
      </w:r>
      <w:r w:rsidRPr="00D43279">
        <w:rPr>
          <w:rFonts w:ascii="Arial" w:eastAsia="Times New Roman" w:hAnsi="Arial" w:cs="Arial"/>
          <w:color w:val="666666"/>
          <w:sz w:val="18"/>
          <w:szCs w:val="18"/>
          <w:lang w:eastAsia="ru-RU"/>
        </w:rPr>
        <w:br/>
        <w:t>       -Федеральным Законом от 27 июля 2010 года №210-ФЗ «Об организации предоставления государственных и муниципальных услуг»;</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-Основами законодательства Российской Федерации о культуре  от 09 октября 1992 года №3612-1 Российская газета от 17 ноября 1992 г. N 248;</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ГД ФС РФ от 21.01.2009год;</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 Уставом городского поселения «Борзинское», принятое решением Совета городского поселения «Борзинское» 28 августа 2014 года № 194;</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Уставом Муниципального бюджетного учреждения культуры «Социально-культурный центр г. Борзя», утвержденный Постановлением главы администрации городского поселения «Борзинское» от 12 декабря 2011 года № 378.</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2.6. Перечень документов, необходимых для предоставления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Обращение Заявителя в устной, письменной либо в электронной форме должно содержать:</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для физического лица: фамилию, имя, отчество (последнее – при наличии) Заявителя, почтовый адрес и адрес электронной почты (при наличии), суть запроса и дату подачи запроса (приложение 1);</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для юридического лица: полное наименование организации, почтовый адрес и адрес электронной почты юридического лица (при наличии), фамилию, имя, отчество (последнее – при наличии) уполномоченного представителя и документ, подтверждающий полномочия представителя юридического лица, суть запроса и дату подачи запроса (приложение 2).</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2.7. Перечень оснований для отказа в приеме документов, необходимых для предоставления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Основанием для отказа в приеме документов является направление Заявителем запроса, в том числе в электронной форме, заполненного не в полном требуемом объеме.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2.8. Перечень оснований для отказа в предоставлении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Основания для отказа в предоставлении муниципальной услуги отсутствуют.</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2.9. Размер платы, взимаемой с заявителя при предоставлении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Муниципальная услуга предоставляется бесплатно.</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При обращении Заявителя лично в устной форме время предоставления муниципальной услуги складывается из времени ожидания Заявителя в очереди и времени приема Заявителя. Максимальное время ожидания Заявителя в очереди составляет 15 минут.</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Максимальное время приема Заявителя составляет 15 минут.</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2.11. Срок регистрации запроса заявителя о предоставлении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Срок регистрации запроса заявителя о предоставлении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 при подаче устного запроса – 15 минут.</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 при подаче запроса в письменной, либо в электронной форме – 1 день.</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Прием граждан осуществляется в специально выделенных для предоставления муниципальных услуг помещениях.</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Вход в помещения органов местного самоуправления муниципальных районов и городских округов оборудуется пандусами, расширенными проходами, позволяющими обеспечить беспрепятственный доступ инвалидов, включая инвалидов-колясочников.</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Места информирования, предназначенные для ознакомления заявителей с информационными материалами, оборудуются: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информационными стендами, на которых размещаются материалы с информацией о ярмарках, выставках народного творчества, ремесел, проводимых Учреждением;</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стульями и столами (стойками) для возможности написания текста письменного запроса.</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Специальные информационные стенды и официальный сайт Учреждения и администрации должны содержать полную и актуальную информацию, предусмотренную пунктом 1.3.3. настоящего административного регламента.</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lastRenderedPageBreak/>
        <w:t>Для получения запросов в электронном виде рабочие места специалистов Учреждения и администрации должны быть оборудованы компьютерами, средствами связи, включая Интернет, оргтехникой.</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2.13 Показатели доступности и качества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Показатели доступности муниципальной услуги в помещении Учреждения и администрации: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муниципальная услуга предоставляется бесплатно;</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режим работы Учреждения и администрации, оказывающего муниципальную услугу, установлен с учетом потребностей населения;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специалисты Учреждения и администрации оказывают квалифицированную справочную и консультационную помощь в получении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материально-техническая база Учреждения и администрации позволяет получателям муниципальной услуги комфортно и своевременно ее получать;</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услуга доступна всем лицам, обратившимся за получением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Показатели качества муниципальной услуги в помещении Учреждения и администрации: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муниципальная услуга оказывается получателю в срок, установленный административным регламентом;</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количество выявленных нарушений в квартал при предоставлении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2.14. Особенности предоставления муниципальных услуг в многофункциональном центре.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Предоставление муниципальной услуги в многофункциональном центре осуществляется в соответствии с действующим законодательством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2.15. Особенности предоставления муниципальных услуг в электронной форме.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При предоставлении муниципальной услуги в электронной форме осуществляется предоставление в установленном порядке информации заявителям и обеспечение доступа заявителей к сведениям о муниципальной услуге; получение заявителем результата предоставления муниципальной услуги, если иное не установлено федеральным законом.</w:t>
      </w:r>
      <w:r w:rsidRPr="00D43279">
        <w:rPr>
          <w:rFonts w:ascii="Arial" w:eastAsia="Times New Roman" w:hAnsi="Arial" w:cs="Arial"/>
          <w:color w:val="666666"/>
          <w:sz w:val="18"/>
          <w:szCs w:val="18"/>
          <w:lang w:eastAsia="ru-RU"/>
        </w:rPr>
        <w:br/>
        <w:t>      В целях предоставления муниципальных услуг в электронной форме основанием для начала предоставления муниципальной услуги является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r w:rsidRPr="00D43279">
        <w:rPr>
          <w:rFonts w:ascii="Arial" w:eastAsia="Times New Roman" w:hAnsi="Arial" w:cs="Arial"/>
          <w:color w:val="666666"/>
          <w:sz w:val="18"/>
          <w:szCs w:val="18"/>
          <w:lang w:eastAsia="ru-RU"/>
        </w:rPr>
        <w:br/>
        <w:t>      В ходе предоставления муниципальной услуги заявитель вправе получить сведения о ходе выполнения запроса о предоставлении муниципальной услуги.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Предоставление муниципальных услуг в электронной форме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Предоставление муниципальной услуги с использованием всех форм предоставления информации включает в себя следующие административные процедуры:</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создание информации;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своевременное размещение достоверной информации о муниципальной услуге в сети «Интернет», в средствах массовой информации, в форме любых видов рекламы и печатной продукции;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своевременное обновление информации;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прием, регистрация, рассмотрение запросов Заявителей и предоставление информации.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3.1. Предоставление муниципальной услуги осуществляется в следующих формах:</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предоставление информации путем публичного информирования;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предоставление информации по запросам Заявителей, поступившим при личном обращении либо по телефону;</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предоставление информации по запросам Заявителей, поступившим почтовой связью или по электронной почте.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3.1.1. Предоставление информации путем публичного информирования.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Публичное информирование осуществляется с целью оповещения неограниченного круга лиц о ярмарках, выставках народного творчества, ремесел на территории муниципального образования, проводимых Учреждением.</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Предоставление информации путем публичного информирования осуществляется следующими способами: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размещение информации на информационном стенде, расположенном в Учреждении;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размещение внешней рекламы на территории муниципального образования в связи с проведением ярмарок, выставок народного творчества, ремесел (все известные технологии и виды: плакаты, афиши, перетяжки, баннеры и т. д.);</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изготовление рекламной продукции на бумажных носителях (листовки, флаеры, буклеты и т. д.);</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размещение информации в печатных средствах массовой информации (газеты, журналы, проспекты);</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размещение информации на телевидении и радио (интервью, анонсы, сюжеты, тематические программы и специальные выпуски).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Учреждение самостоятельно определяет способы предоставления информации путем публичного информирования. Обязательными способами предоставления информации путем публичного информирования являются: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размещение информации на информационном стенде в помещении Учреждения;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lastRenderedPageBreak/>
        <w:t>Директор Учреждения назначает специалиста, ответственного за предоставление информации путем публичного информирования.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Специалист, ответственный за предоставление информации ежемесячно формирует, в том числе в электронном виде, размещает указанными выше способами информацию о ярмарках, выставках народного творчества, ремесел на территории муниципального образования, проводимых Учреждением, не позднее, чем за 15 дней до начала месяца, в котором должны состояться мероприятия.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В случае отмены или изменения времени, даты, места проведения ярмарок, выставок народного творчества, ремесел данная информация размещается на информационном стенде в течение суток со дня принятия решения об изменениях.</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3.1.2. Предоставление информации по запросам Заявителей, поступившим при личном обращении либо по телефону, осуществляется следующим образом.</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Основанием для начала предоставления муниципальной услуги является устный запрос Заявителя, поступивший при личном обращении либо по телефону. Адреса и контактные телефоны для обращений Заявителей указаны в пункте 1.3.1. настоящего административного регламента.</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При ответах на телефонные звонки и устные обращения специалисты Учреждения и администрации в вежливой (корректной) форме информируют Заявителей по интересующим их вопросам.</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Ответ на телефонный звонок должен начинаться с информации о наименовании Учреждения. Время разговора не должно превышать 15 минут.</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При личном устном обращении специалисты Учреждения или администрации обязаны относиться к обратившимся гражданам вежливо, корректно и внимательно. Информация предоставляется в устной форме. Время при индивидуальном устном информировании не может превышать 15 минут.</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3.1.3. Предоставление Информации по запросам Заявителей, поступившим почтовой связью или по электронной почте, осуществляется следующим образом.</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Основанием для начала предоставления муниципальной услуги является поступление в Учреждение или администрацию письменного запроса Заявителя в виде почтового отправления, включая сообщения по электронной почте (далее – письменный запрос). Почтовые адреса и адреса электронной почты для направления письменного запроса указаны в пункте 1.3.1. настоящего административного регламента.</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Запросы Заявителей, направляемые почтовой связью или по электронной почте, оформляются в соответствии с приложениями 1 и 2 к настоящему регламенту, с указанием электронного или почтового адреса, по которому нужно направить запрашиваемую информацию.</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Специалист Учреждения или администрации, ответственный за прием и регистрацию запроса о предоставлении муниципальной услуги в день поступления запроса регистрирует его в журнале регистрации, после чего направляет на исполнение специалисту Учреждения или администрации, ответственному за предоставление Информации по запросам Заявителей, поступившим почтовой связью или по электронной почте.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Специалист Учреждения, ответственный за предоставление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В ответе на письменный запрос Заявителя специалист Учреждения или администрации, осуществляющий подготовку ответа, указывает свою должность, фамилию, имя и отчество, а также номер телефона для справок.</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Срок подготовки ответа на письменный запрос не должен превышать 7 рабочих дней со дня регистрации запроса.</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Предоставление информации Заявителю осуществляется в письменном виде и предоставляется Заявителю при личном обращении в Учреждение или администрацию по его желанию, в иных случаях направляется почтовым отправлением, либо по электронной почте.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Блок-схема административных процедур предоставления муниципальной услуги представлена в приложении №3 к настоящему административному регламенту.</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Контроль за соблюдением последовательности действий, определенных административными процедурами и принятием решений специалистами осуществляется Директором Учреждения.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Контроль осуществляется путем проведения Директором Учреждения проверок соблюдения и исполнения специалистами положений административного регламента, нормативных правовых актов Российской Федерации, Забайкальского края, муниципального образования.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Периодичность осуществления контроля устанавливается Директором Учреждения, руководителем органа управления культурой муниципального образования, не реже одного раза в месяц.</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Специалисты Учреждения, работающие с заявлениями, несут ответственность в соответствии с законодательством Российской Федерации за сохранность находящихся у них на рассмотрении заявлений.</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 Запрещается разглашение содержащейся в заявлении информации о частной жизни обратившихся граждан без их согласия.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При уходе в отпуск исполнитель обязан передать все имеющиеся у него на исполнении заявления в письменном виде, в форме описи, другому специалисту.</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При переводе на другую работу или освобождении от занимаемой должности исполнитель обязан сдать все числящиеся за ним заявления Директору Учреждения по акту приема-передачи.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lastRenderedPageBreak/>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регламента, сроков и последовательности административных процедур и административных действий, предусмотренных регламентом.</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5.1. Решения и действия (бездействие) Учреждения представляющего муниципальную услугу, принятые (осуществляемые) в ходе представления муниципальной услуги, могут быть обжалованы заявителем в досудебном (внесудебном) порядке.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 в том числе заявитель вправе обратиться с жалобой в случае нарушений срока регистрации запроса о предоставлении муниципальной услуги; нарушения срока предоставления муниципальной услуги; в случае отказа в приеме заявления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муниципального образования; в случае отказа Учреждения в исправлении допущенных опечаток и ошибок в выданных в результате предоставления муниципальной услуги документах.</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5.1.2. Основанием для начала процедуры досудебного (внесудебного) обжалования является жалоба заявителя на решения, действие (бездействие) Учреждения, принятые (осуществляемые) в ходе предоставления муниципальной услуги, которая может быть подана:</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непосредственно директору Учреждения, в письменной форме на бумажном носителе по адресу 674600 Забайкальский край, г.Борзя, ул. Ленина,39.</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Жалоба может быть направлена заявителем в администрацию  по адресу: 674600 Забайкальский край, г.Борзя, ул.Савватеевская,23;</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а также в электронном виде по электронной почте </w:t>
      </w:r>
      <w:hyperlink r:id="rId10" w:history="1">
        <w:r w:rsidRPr="00D43279">
          <w:rPr>
            <w:rFonts w:ascii="Arial" w:eastAsia="Times New Roman" w:hAnsi="Arial" w:cs="Arial"/>
            <w:color w:val="1DB7B1"/>
            <w:sz w:val="18"/>
            <w:szCs w:val="18"/>
            <w:lang w:eastAsia="ru-RU"/>
          </w:rPr>
          <w:t>adm-borzya@mail.ru</w:t>
        </w:r>
      </w:hyperlink>
      <w:r w:rsidRPr="00D43279">
        <w:rPr>
          <w:rFonts w:ascii="Arial" w:eastAsia="Times New Roman" w:hAnsi="Arial" w:cs="Arial"/>
          <w:color w:val="666666"/>
          <w:sz w:val="18"/>
          <w:szCs w:val="18"/>
          <w:lang w:eastAsia="ru-RU"/>
        </w:rPr>
        <w:t>;</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5.2. Жалоба должна содержать:</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 наименование Учреждения решения и действия (бездействие) которого обжалуются;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3) сведения об обжалуемых решениях и действиях (бездействии) Учреждения, предоставляющего муниципальную услугу;</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Учреждения,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5.2.1. Жалоба заявителя подлежит регистрации в день поступления в Учреждения, предоставляющий муниципальную услугу.</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5.2.2. Жалоба, поступившая в Учреждения, подлежит рассмотрению директором (в его отсутствие – заместителем)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5.3. По результатам рассмотрения жалобы директор Учреждения, руководитель органа управления культурой, руководитель администрации муниципального образования принимает одно из следующих решений:</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 также в иных формах;</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2) отказывает в удовлетворении жалобы.</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5.3.1.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5.3.2. В случае установления в ходе или по результатам рассмотрения жалобы признаков состава административного правонарушения или преступления директор Учреждения, либо руководитель органа управления культурой, руководитель администрации муниципального образования незамедлительно направляет имеющиеся материалы в органы прокуратуры.</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Решение, принятое директором Учреждения, либо руководителем органа управления культурой, руководителем администрации муниципального образования по результатам рассмотрения жалобы на решения и действия (бездействие) Учреждения может быть обжаловано заявителем в органы прокуратуры либо в судебном порядке.</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5.3.3. Заявитель имеет право на получение информации и документов, необходимых для обоснования и рассмотрения жалобы.</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5.3.4. 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муниципальной услуги, в сети "Интернет" на официальном сайте Учреждения.</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lastRenderedPageBreak/>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Приложение 1</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к Административному регламенту</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предоставления муниципальной услуги</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w:t>
      </w:r>
      <w:r w:rsidRPr="00D43279">
        <w:rPr>
          <w:rFonts w:ascii="Arial" w:eastAsia="Times New Roman" w:hAnsi="Arial" w:cs="Arial"/>
          <w:b/>
          <w:bCs/>
          <w:color w:val="666666"/>
          <w:sz w:val="18"/>
          <w:szCs w:val="18"/>
          <w:lang w:eastAsia="ru-RU"/>
        </w:rPr>
        <w:t>Предоставление информации</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о проведении ярмарок, выставок</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народного творчества, ремесел на территории</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муниципального образования»</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Директору муниципального</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учреждения культуры</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от _______________________________</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(Ф.И.О. заявителя)</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________________________________</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проживающего (ей) по адресу:</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________________________________</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(индекс, край, город, улица</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________________________________</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номер дома, квартира, телефон)</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ЗАЯВЛЕНИЕ</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Прошу предоставить информацию___________________________________</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(указать характер запрашиваемой информации)</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«_____»_______________20____г.             _________________________________</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(Ф.И.О.)</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__________________________</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Подпись</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Приложение 2</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к Административному регламенту</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предоставления муниципальной услуги</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w:t>
      </w:r>
      <w:r w:rsidRPr="00D43279">
        <w:rPr>
          <w:rFonts w:ascii="Arial" w:eastAsia="Times New Roman" w:hAnsi="Arial" w:cs="Arial"/>
          <w:b/>
          <w:bCs/>
          <w:color w:val="666666"/>
          <w:sz w:val="18"/>
          <w:szCs w:val="18"/>
          <w:lang w:eastAsia="ru-RU"/>
        </w:rPr>
        <w:t>Предоставление информации</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о проведении ярмарок, выставок</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народного творчества, ремесел на территории</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муниципального образования»</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Директору муниципального</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учреждения культуры</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lastRenderedPageBreak/>
        <w:t>ЗАЯВЛЕНИЕ</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____________________________________________________________________________________________________________________________________</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(наименование организации, учреждения, юридический и фактический адрес)</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___________________________________________________________________________________________________________________________________</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Просит предоставить следующую информацию _________________________</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(указать характер запрашиваемой информации)</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Руководитель ____________________         ______________________________</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(подпись)                                                                     (ФИО)</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М.П.</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«_____»_____________________20____г.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Приложение 3</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к Административному регламенту</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предоставления муниципальной услуги</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w:t>
      </w:r>
      <w:r w:rsidRPr="00D43279">
        <w:rPr>
          <w:rFonts w:ascii="Arial" w:eastAsia="Times New Roman" w:hAnsi="Arial" w:cs="Arial"/>
          <w:b/>
          <w:bCs/>
          <w:color w:val="666666"/>
          <w:sz w:val="18"/>
          <w:szCs w:val="18"/>
          <w:lang w:eastAsia="ru-RU"/>
        </w:rPr>
        <w:t>Предоставление информации</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о проведении ярмарок, выставок</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народного творчества, ремесел на территории</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b/>
          <w:bCs/>
          <w:color w:val="666666"/>
          <w:sz w:val="18"/>
          <w:szCs w:val="18"/>
          <w:lang w:eastAsia="ru-RU"/>
        </w:rPr>
        <w:t>муниципального образования»</w:t>
      </w:r>
    </w:p>
    <w:p w:rsidR="00D43279" w:rsidRPr="00D43279" w:rsidRDefault="00D43279" w:rsidP="00D43279">
      <w:pPr>
        <w:shd w:val="clear" w:color="auto" w:fill="F5F5F5"/>
        <w:spacing w:after="0" w:line="240" w:lineRule="auto"/>
        <w:jc w:val="righ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БЛОК-СХЕМА</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последовательности действий при предоставлении Услуги</w:t>
      </w:r>
    </w:p>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300"/>
        <w:gridCol w:w="51"/>
      </w:tblGrid>
      <w:tr w:rsidR="00D43279" w:rsidRPr="00D43279" w:rsidTr="00D43279">
        <w:trPr>
          <w:gridAfter w:val="1"/>
          <w:tblCellSpacing w:w="0" w:type="dxa"/>
        </w:trPr>
        <w:tc>
          <w:tcPr>
            <w:tcW w:w="300" w:type="dxa"/>
            <w:shd w:val="clear" w:color="auto" w:fill="F5F5F5"/>
            <w:vAlign w:val="center"/>
            <w:hideMark/>
          </w:tcPr>
          <w:p w:rsidR="00D43279" w:rsidRPr="00D43279" w:rsidRDefault="00D43279" w:rsidP="00D43279">
            <w:pPr>
              <w:spacing w:after="0" w:line="0" w:lineRule="atLeast"/>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tc>
      </w:tr>
      <w:tr w:rsidR="00D43279" w:rsidRPr="00D43279" w:rsidTr="00D43279">
        <w:trPr>
          <w:tblCellSpacing w:w="0" w:type="dxa"/>
        </w:trPr>
        <w:tc>
          <w:tcPr>
            <w:tcW w:w="0" w:type="auto"/>
            <w:shd w:val="clear" w:color="auto" w:fill="F5F5F5"/>
            <w:vAlign w:val="center"/>
            <w:hideMark/>
          </w:tcPr>
          <w:p w:rsidR="00D43279" w:rsidRPr="00D43279" w:rsidRDefault="00D43279" w:rsidP="00D43279">
            <w:pPr>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tc>
        <w:tc>
          <w:tcPr>
            <w:tcW w:w="0" w:type="auto"/>
            <w:shd w:val="clear" w:color="auto" w:fill="F5F5F5"/>
            <w:vAlign w:val="center"/>
            <w:hideMark/>
          </w:tcPr>
          <w:p w:rsidR="00D43279" w:rsidRPr="00D43279" w:rsidRDefault="00D43279" w:rsidP="00D43279">
            <w:pPr>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tc>
      </w:tr>
    </w:tbl>
    <w:p w:rsidR="00D43279" w:rsidRPr="00D43279" w:rsidRDefault="00D43279" w:rsidP="00D43279">
      <w:pPr>
        <w:shd w:val="clear" w:color="auto" w:fill="F5F5F5"/>
        <w:spacing w:after="0" w:line="240" w:lineRule="auto"/>
        <w:jc w:val="center"/>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090"/>
      </w:tblGrid>
      <w:tr w:rsidR="00D43279" w:rsidRPr="00D43279" w:rsidTr="00D43279">
        <w:trPr>
          <w:trHeight w:val="1035"/>
          <w:tblCellSpacing w:w="0" w:type="dxa"/>
        </w:trPr>
        <w:tc>
          <w:tcPr>
            <w:tcW w:w="3090" w:type="dxa"/>
            <w:shd w:val="clear" w:color="auto" w:fill="FFFFFF"/>
            <w:vAlign w:val="center"/>
            <w:hideMark/>
          </w:tcPr>
          <w:tbl>
            <w:tblPr>
              <w:tblW w:w="3090" w:type="dxa"/>
              <w:tblCellSpacing w:w="0" w:type="dxa"/>
              <w:tblCellMar>
                <w:left w:w="0" w:type="dxa"/>
                <w:right w:w="0" w:type="dxa"/>
              </w:tblCellMar>
              <w:tblLook w:val="04A0" w:firstRow="1" w:lastRow="0" w:firstColumn="1" w:lastColumn="0" w:noHBand="0" w:noVBand="1"/>
            </w:tblPr>
            <w:tblGrid>
              <w:gridCol w:w="3090"/>
            </w:tblGrid>
            <w:tr w:rsidR="00D43279" w:rsidRPr="00D43279">
              <w:trPr>
                <w:tblCellSpacing w:w="0" w:type="dxa"/>
              </w:trPr>
              <w:tc>
                <w:tcPr>
                  <w:tcW w:w="0" w:type="auto"/>
                  <w:vAlign w:val="center"/>
                  <w:hideMark/>
                </w:tcPr>
                <w:p w:rsidR="00D43279" w:rsidRPr="00D43279" w:rsidRDefault="00D43279" w:rsidP="00D43279">
                  <w:pPr>
                    <w:spacing w:after="0" w:line="240" w:lineRule="auto"/>
                    <w:rPr>
                      <w:rFonts w:ascii="Times New Roman" w:eastAsia="Times New Roman" w:hAnsi="Times New Roman" w:cs="Times New Roman"/>
                      <w:sz w:val="24"/>
                      <w:szCs w:val="24"/>
                      <w:lang w:eastAsia="ru-RU"/>
                    </w:rPr>
                  </w:pPr>
                  <w:r w:rsidRPr="00D43279">
                    <w:rPr>
                      <w:rFonts w:ascii="Times New Roman" w:eastAsia="Times New Roman" w:hAnsi="Times New Roman" w:cs="Times New Roman"/>
                      <w:sz w:val="24"/>
                      <w:szCs w:val="24"/>
                      <w:lang w:eastAsia="ru-RU"/>
                    </w:rPr>
                    <w:t>Личное обращение заявителя для получения информации</w:t>
                  </w:r>
                </w:p>
                <w:p w:rsidR="00D43279" w:rsidRPr="00D43279" w:rsidRDefault="00D43279" w:rsidP="00D43279">
                  <w:pPr>
                    <w:spacing w:after="0" w:line="240" w:lineRule="auto"/>
                    <w:rPr>
                      <w:rFonts w:ascii="Times New Roman" w:eastAsia="Times New Roman" w:hAnsi="Times New Roman" w:cs="Times New Roman"/>
                      <w:sz w:val="24"/>
                      <w:szCs w:val="24"/>
                      <w:lang w:eastAsia="ru-RU"/>
                    </w:rPr>
                  </w:pPr>
                  <w:r w:rsidRPr="00D43279">
                    <w:rPr>
                      <w:rFonts w:ascii="Times New Roman" w:eastAsia="Times New Roman" w:hAnsi="Times New Roman" w:cs="Times New Roman"/>
                      <w:sz w:val="24"/>
                      <w:szCs w:val="24"/>
                      <w:lang w:eastAsia="ru-RU"/>
                    </w:rPr>
                    <w:t> </w:t>
                  </w:r>
                </w:p>
                <w:p w:rsidR="00D43279" w:rsidRPr="00D43279" w:rsidRDefault="00D43279" w:rsidP="00D43279">
                  <w:pPr>
                    <w:spacing w:after="0" w:line="240" w:lineRule="auto"/>
                    <w:rPr>
                      <w:rFonts w:ascii="Times New Roman" w:eastAsia="Times New Roman" w:hAnsi="Times New Roman" w:cs="Times New Roman"/>
                      <w:sz w:val="24"/>
                      <w:szCs w:val="24"/>
                      <w:lang w:eastAsia="ru-RU"/>
                    </w:rPr>
                  </w:pPr>
                  <w:r w:rsidRPr="00D43279">
                    <w:rPr>
                      <w:rFonts w:ascii="Times New Roman" w:eastAsia="Times New Roman" w:hAnsi="Times New Roman" w:cs="Times New Roman"/>
                      <w:sz w:val="24"/>
                      <w:szCs w:val="24"/>
                      <w:lang w:eastAsia="ru-RU"/>
                    </w:rPr>
                    <w:t> </w:t>
                  </w:r>
                </w:p>
              </w:tc>
            </w:tr>
          </w:tbl>
          <w:p w:rsidR="00D43279" w:rsidRPr="00D43279" w:rsidRDefault="00D43279" w:rsidP="00D43279">
            <w:pPr>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tc>
      </w:tr>
    </w:tbl>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1860"/>
      </w:tblGrid>
      <w:tr w:rsidR="00D43279" w:rsidRPr="00D43279" w:rsidTr="00D43279">
        <w:trPr>
          <w:trHeight w:val="1035"/>
          <w:tblCellSpacing w:w="0" w:type="dxa"/>
        </w:trPr>
        <w:tc>
          <w:tcPr>
            <w:tcW w:w="1860" w:type="dxa"/>
            <w:shd w:val="clear" w:color="auto" w:fill="FFFFFF"/>
            <w:vAlign w:val="center"/>
            <w:hideMark/>
          </w:tcPr>
          <w:tbl>
            <w:tblPr>
              <w:tblW w:w="1860" w:type="dxa"/>
              <w:tblCellSpacing w:w="0" w:type="dxa"/>
              <w:tblCellMar>
                <w:left w:w="0" w:type="dxa"/>
                <w:right w:w="0" w:type="dxa"/>
              </w:tblCellMar>
              <w:tblLook w:val="04A0" w:firstRow="1" w:lastRow="0" w:firstColumn="1" w:lastColumn="0" w:noHBand="0" w:noVBand="1"/>
            </w:tblPr>
            <w:tblGrid>
              <w:gridCol w:w="1860"/>
            </w:tblGrid>
            <w:tr w:rsidR="00D43279" w:rsidRPr="00D43279">
              <w:trPr>
                <w:tblCellSpacing w:w="0" w:type="dxa"/>
              </w:trPr>
              <w:tc>
                <w:tcPr>
                  <w:tcW w:w="0" w:type="auto"/>
                  <w:vAlign w:val="center"/>
                  <w:hideMark/>
                </w:tcPr>
                <w:p w:rsidR="00D43279" w:rsidRPr="00D43279" w:rsidRDefault="00D43279" w:rsidP="00D43279">
                  <w:pPr>
                    <w:spacing w:after="0" w:line="240" w:lineRule="auto"/>
                    <w:divId w:val="846595961"/>
                    <w:rPr>
                      <w:rFonts w:ascii="Times New Roman" w:eastAsia="Times New Roman" w:hAnsi="Times New Roman" w:cs="Times New Roman"/>
                      <w:sz w:val="24"/>
                      <w:szCs w:val="24"/>
                      <w:lang w:eastAsia="ru-RU"/>
                    </w:rPr>
                  </w:pPr>
                  <w:r w:rsidRPr="00D43279">
                    <w:rPr>
                      <w:rFonts w:ascii="Times New Roman" w:eastAsia="Times New Roman" w:hAnsi="Times New Roman" w:cs="Times New Roman"/>
                      <w:sz w:val="24"/>
                      <w:szCs w:val="24"/>
                      <w:lang w:eastAsia="ru-RU"/>
                    </w:rPr>
                    <w:t>Обращение заявителя по почте</w:t>
                  </w:r>
                </w:p>
              </w:tc>
            </w:tr>
          </w:tbl>
          <w:p w:rsidR="00D43279" w:rsidRPr="00D43279" w:rsidRDefault="00D43279" w:rsidP="00D43279">
            <w:pPr>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tc>
      </w:tr>
    </w:tbl>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355"/>
      </w:tblGrid>
      <w:tr w:rsidR="00D43279" w:rsidRPr="00D43279" w:rsidTr="00D43279">
        <w:trPr>
          <w:trHeight w:val="1335"/>
          <w:tblCellSpacing w:w="0" w:type="dxa"/>
        </w:trPr>
        <w:tc>
          <w:tcPr>
            <w:tcW w:w="2355" w:type="dxa"/>
            <w:shd w:val="clear" w:color="auto" w:fill="FFFFFF"/>
            <w:vAlign w:val="center"/>
            <w:hideMark/>
          </w:tcPr>
          <w:tbl>
            <w:tblPr>
              <w:tblW w:w="2355" w:type="dxa"/>
              <w:tblCellSpacing w:w="0" w:type="dxa"/>
              <w:tblCellMar>
                <w:left w:w="0" w:type="dxa"/>
                <w:right w:w="0" w:type="dxa"/>
              </w:tblCellMar>
              <w:tblLook w:val="04A0" w:firstRow="1" w:lastRow="0" w:firstColumn="1" w:lastColumn="0" w:noHBand="0" w:noVBand="1"/>
            </w:tblPr>
            <w:tblGrid>
              <w:gridCol w:w="2355"/>
            </w:tblGrid>
            <w:tr w:rsidR="00D43279" w:rsidRPr="00D43279">
              <w:trPr>
                <w:tblCellSpacing w:w="0" w:type="dxa"/>
              </w:trPr>
              <w:tc>
                <w:tcPr>
                  <w:tcW w:w="0" w:type="auto"/>
                  <w:vAlign w:val="center"/>
                  <w:hideMark/>
                </w:tcPr>
                <w:p w:rsidR="00D43279" w:rsidRPr="00D43279" w:rsidRDefault="00D43279" w:rsidP="00D43279">
                  <w:pPr>
                    <w:spacing w:after="0" w:line="240" w:lineRule="auto"/>
                    <w:rPr>
                      <w:rFonts w:ascii="Times New Roman" w:eastAsia="Times New Roman" w:hAnsi="Times New Roman" w:cs="Times New Roman"/>
                      <w:sz w:val="24"/>
                      <w:szCs w:val="24"/>
                      <w:lang w:eastAsia="ru-RU"/>
                    </w:rPr>
                  </w:pPr>
                  <w:r w:rsidRPr="00D43279">
                    <w:rPr>
                      <w:rFonts w:ascii="Times New Roman" w:eastAsia="Times New Roman" w:hAnsi="Times New Roman" w:cs="Times New Roman"/>
                      <w:sz w:val="24"/>
                      <w:szCs w:val="24"/>
                      <w:lang w:eastAsia="ru-RU"/>
                    </w:rPr>
                    <w:t>Личное обращение заявителя</w:t>
                  </w:r>
                </w:p>
                <w:p w:rsidR="00D43279" w:rsidRPr="00D43279" w:rsidRDefault="00D43279" w:rsidP="00D43279">
                  <w:pPr>
                    <w:spacing w:after="0" w:line="240" w:lineRule="auto"/>
                    <w:rPr>
                      <w:rFonts w:ascii="Times New Roman" w:eastAsia="Times New Roman" w:hAnsi="Times New Roman" w:cs="Times New Roman"/>
                      <w:sz w:val="24"/>
                      <w:szCs w:val="24"/>
                      <w:lang w:eastAsia="ru-RU"/>
                    </w:rPr>
                  </w:pPr>
                  <w:r w:rsidRPr="00D43279">
                    <w:rPr>
                      <w:rFonts w:ascii="Times New Roman" w:eastAsia="Times New Roman" w:hAnsi="Times New Roman" w:cs="Times New Roman"/>
                      <w:sz w:val="24"/>
                      <w:szCs w:val="24"/>
                      <w:lang w:eastAsia="ru-RU"/>
                    </w:rPr>
                    <w:t> (по телефону) не более 15 минут</w:t>
                  </w:r>
                </w:p>
              </w:tc>
            </w:tr>
          </w:tbl>
          <w:p w:rsidR="00D43279" w:rsidRPr="00D43279" w:rsidRDefault="00D43279" w:rsidP="00D43279">
            <w:pPr>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tc>
      </w:tr>
    </w:tbl>
    <w:p w:rsidR="00D43279" w:rsidRPr="00D43279" w:rsidRDefault="00D43279" w:rsidP="00D43279">
      <w:pPr>
        <w:shd w:val="clear" w:color="auto" w:fill="F5F5F5"/>
        <w:spacing w:after="0" w:line="240" w:lineRule="auto"/>
        <w:rPr>
          <w:rFonts w:ascii="Arial" w:eastAsia="Times New Roman" w:hAnsi="Arial" w:cs="Arial"/>
          <w:color w:val="666666"/>
          <w:sz w:val="18"/>
          <w:szCs w:val="18"/>
          <w:lang w:eastAsia="ru-RU"/>
        </w:rPr>
      </w:pPr>
      <w:r w:rsidRPr="00D43279">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400"/>
      </w:tblGrid>
      <w:tr w:rsidR="00D43279" w:rsidRPr="00D43279" w:rsidTr="00D43279">
        <w:trPr>
          <w:trHeight w:val="1335"/>
          <w:tblCellSpacing w:w="0" w:type="dxa"/>
        </w:trPr>
        <w:tc>
          <w:tcPr>
            <w:tcW w:w="2400" w:type="dxa"/>
            <w:shd w:val="clear" w:color="auto" w:fill="FFFFFF"/>
            <w:vAlign w:val="center"/>
            <w:hideMark/>
          </w:tcPr>
          <w:tbl>
            <w:tblPr>
              <w:tblW w:w="2400" w:type="dxa"/>
              <w:tblCellSpacing w:w="0" w:type="dxa"/>
              <w:tblCellMar>
                <w:left w:w="0" w:type="dxa"/>
                <w:right w:w="0" w:type="dxa"/>
              </w:tblCellMar>
              <w:tblLook w:val="04A0" w:firstRow="1" w:lastRow="0" w:firstColumn="1" w:lastColumn="0" w:noHBand="0" w:noVBand="1"/>
            </w:tblPr>
            <w:tblGrid>
              <w:gridCol w:w="2400"/>
            </w:tblGrid>
            <w:tr w:rsidR="00D43279" w:rsidRPr="00D43279">
              <w:trPr>
                <w:tblCellSpacing w:w="0" w:type="dxa"/>
              </w:trPr>
              <w:tc>
                <w:tcPr>
                  <w:tcW w:w="0" w:type="auto"/>
                  <w:vAlign w:val="center"/>
                  <w:hideMark/>
                </w:tcPr>
                <w:p w:rsidR="00D43279" w:rsidRPr="00D43279" w:rsidRDefault="00D43279" w:rsidP="00D43279">
                  <w:pPr>
                    <w:spacing w:after="0" w:line="240" w:lineRule="auto"/>
                    <w:divId w:val="723287630"/>
                    <w:rPr>
                      <w:rFonts w:ascii="Times New Roman" w:eastAsia="Times New Roman" w:hAnsi="Times New Roman" w:cs="Times New Roman"/>
                      <w:sz w:val="24"/>
                      <w:szCs w:val="24"/>
                      <w:lang w:eastAsia="ru-RU"/>
                    </w:rPr>
                  </w:pPr>
                  <w:r w:rsidRPr="00D43279">
                    <w:rPr>
                      <w:rFonts w:ascii="Times New Roman" w:eastAsia="Times New Roman" w:hAnsi="Times New Roman" w:cs="Times New Roman"/>
                      <w:sz w:val="24"/>
                      <w:szCs w:val="24"/>
                      <w:lang w:eastAsia="ru-RU"/>
                    </w:rPr>
                    <w:t>Письменное обращение заявителя по электронной почте</w:t>
                  </w:r>
                </w:p>
              </w:tc>
            </w:tr>
          </w:tbl>
          <w:p w:rsidR="00D43279" w:rsidRPr="00D43279" w:rsidRDefault="00D43279" w:rsidP="00D43279">
            <w:pPr>
              <w:spacing w:after="0" w:line="240" w:lineRule="auto"/>
              <w:rPr>
                <w:rFonts w:ascii="Arial" w:eastAsia="Times New Roman" w:hAnsi="Arial" w:cs="Arial"/>
                <w:color w:val="666666"/>
                <w:sz w:val="18"/>
                <w:szCs w:val="18"/>
                <w:lang w:eastAsia="ru-RU"/>
              </w:rPr>
            </w:pPr>
          </w:p>
        </w:tc>
      </w:tr>
    </w:tbl>
    <w:p w:rsidR="00E4206A" w:rsidRDefault="00D4327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5D"/>
    <w:rsid w:val="0019315D"/>
    <w:rsid w:val="005418C5"/>
    <w:rsid w:val="00973338"/>
    <w:rsid w:val="00D43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3279"/>
    <w:rPr>
      <w:b/>
      <w:bCs/>
    </w:rPr>
  </w:style>
  <w:style w:type="character" w:customStyle="1" w:styleId="apple-converted-space">
    <w:name w:val="apple-converted-space"/>
    <w:basedOn w:val="a0"/>
    <w:rsid w:val="00D43279"/>
  </w:style>
  <w:style w:type="character" w:styleId="a5">
    <w:name w:val="Hyperlink"/>
    <w:basedOn w:val="a0"/>
    <w:uiPriority w:val="99"/>
    <w:semiHidden/>
    <w:unhideWhenUsed/>
    <w:rsid w:val="00D43279"/>
    <w:rPr>
      <w:color w:val="0000FF"/>
      <w:u w:val="single"/>
    </w:rPr>
  </w:style>
  <w:style w:type="paragraph" w:customStyle="1" w:styleId="a6">
    <w:name w:val="a"/>
    <w:basedOn w:val="a"/>
    <w:rsid w:val="00D43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43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3279"/>
    <w:rPr>
      <w:b/>
      <w:bCs/>
    </w:rPr>
  </w:style>
  <w:style w:type="character" w:customStyle="1" w:styleId="apple-converted-space">
    <w:name w:val="apple-converted-space"/>
    <w:basedOn w:val="a0"/>
    <w:rsid w:val="00D43279"/>
  </w:style>
  <w:style w:type="character" w:styleId="a5">
    <w:name w:val="Hyperlink"/>
    <w:basedOn w:val="a0"/>
    <w:uiPriority w:val="99"/>
    <w:semiHidden/>
    <w:unhideWhenUsed/>
    <w:rsid w:val="00D43279"/>
    <w:rPr>
      <w:color w:val="0000FF"/>
      <w:u w:val="single"/>
    </w:rPr>
  </w:style>
  <w:style w:type="paragraph" w:customStyle="1" w:styleId="a6">
    <w:name w:val="a"/>
    <w:basedOn w:val="a"/>
    <w:rsid w:val="00D43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43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76051">
      <w:bodyDiv w:val="1"/>
      <w:marLeft w:val="0"/>
      <w:marRight w:val="0"/>
      <w:marTop w:val="0"/>
      <w:marBottom w:val="0"/>
      <w:divBdr>
        <w:top w:val="none" w:sz="0" w:space="0" w:color="auto"/>
        <w:left w:val="none" w:sz="0" w:space="0" w:color="auto"/>
        <w:bottom w:val="none" w:sz="0" w:space="0" w:color="auto"/>
        <w:right w:val="none" w:sz="0" w:space="0" w:color="auto"/>
      </w:divBdr>
      <w:divsChild>
        <w:div w:id="1160927920">
          <w:marLeft w:val="0"/>
          <w:marRight w:val="0"/>
          <w:marTop w:val="0"/>
          <w:marBottom w:val="0"/>
          <w:divBdr>
            <w:top w:val="none" w:sz="0" w:space="0" w:color="auto"/>
            <w:left w:val="none" w:sz="0" w:space="0" w:color="auto"/>
            <w:bottom w:val="none" w:sz="0" w:space="0" w:color="auto"/>
            <w:right w:val="none" w:sz="0" w:space="0" w:color="auto"/>
          </w:divBdr>
        </w:div>
        <w:div w:id="846595961">
          <w:marLeft w:val="0"/>
          <w:marRight w:val="0"/>
          <w:marTop w:val="0"/>
          <w:marBottom w:val="0"/>
          <w:divBdr>
            <w:top w:val="none" w:sz="0" w:space="0" w:color="auto"/>
            <w:left w:val="none" w:sz="0" w:space="0" w:color="auto"/>
            <w:bottom w:val="none" w:sz="0" w:space="0" w:color="auto"/>
            <w:right w:val="none" w:sz="0" w:space="0" w:color="auto"/>
          </w:divBdr>
        </w:div>
        <w:div w:id="1492672600">
          <w:marLeft w:val="0"/>
          <w:marRight w:val="0"/>
          <w:marTop w:val="0"/>
          <w:marBottom w:val="0"/>
          <w:divBdr>
            <w:top w:val="none" w:sz="0" w:space="0" w:color="auto"/>
            <w:left w:val="none" w:sz="0" w:space="0" w:color="auto"/>
            <w:bottom w:val="none" w:sz="0" w:space="0" w:color="auto"/>
            <w:right w:val="none" w:sz="0" w:space="0" w:color="auto"/>
          </w:divBdr>
        </w:div>
        <w:div w:id="72328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BE%D0%B1%D0%BC%D0%B5%D0%BD\%D0%93%D1%80%D0%B0%D0%B4%D0%BE%D0%B2\%D1%80%D0%B5%D0%B3%D0%BB%D0%B0%D0%BC%D0%B5%D0%BD%D1%82%D1%8B%20%D0%BD%D0%BE%D0%B2%D1%8B%D0%B5\%D0%9F%D1%80%D0%B5%D0%B4%D0%BE%D1%81%D1%82%D0%B0%D0%B2%D0%BB%D0%B5%D0%BD%D0%B8%D0%B5%20%D0%B8%D0%BD%D1%84%D0%BE%D1%80%D0%BC%D0%B0%D1%86%D0%B8%D0%B8%20%D0%BE%20%D0%BF%D1%80%D0%BE%D0%B2%D0%B5%D0%B4%D0%B5%D0%BD%D0%B8%D0%B8%20%D1%8F%D1%80%D0%BC%D0%B0%D1%80%D0%BE%D0%BA,%20%D0%B2%D1%8B%D1%81%D1%82%D0%B0%D0%B2%D0%BE%D0%BA%20%D0%BD%D0%B0%D1%80%D0%BE%D0%B4%D0%BD%D0%BE%D0%B3%D0%BE%20%D1%82%D0%B2%D0%BE%D1%80%D1%87%D0%B5%D1%81%D1%82%D0%B2%D0%B0,%20%D1%80%D0%B5%D0%BC%D0%B5%D1%81%D0%B5%D0%BB%20%D0%BD%D0%B0%20%D1%82%D0%B5%D1%80%D1%80%D0%B8%D1%82%D0%BE%D1%80%D0%B8%D0%B8%20%D0%BC%D1%83%D0%BD%D0%B8%D1%86%D0%B8%D0%BF%D0%B0%D0%BB%D1%8C%D0%BD%D0%BE%D0%B3%D0%BE%20%D0%BE%D0%B1%D1%80%D0%B0%D0%B7%D0%BE%D0%B2%D0%B0%D0%BD%D0%B8%D1%8F.doc" TargetMode="External"/><Relationship Id="rId3" Type="http://schemas.openxmlformats.org/officeDocument/2006/relationships/settings" Target="settings.xml"/><Relationship Id="rId7" Type="http://schemas.openxmlformats.org/officeDocument/2006/relationships/hyperlink" Target="file:///D:\%D0%BE%D0%B1%D0%BC%D0%B5%D0%BD\%D0%93%D1%80%D0%B0%D0%B4%D0%BE%D0%B2\%D1%80%D0%B5%D0%B3%D0%BB%D0%B0%D0%BC%D0%B5%D0%BD%D1%82%D1%8B%20%D0%BD%D0%BE%D0%B2%D1%8B%D0%B5\%D0%9F%D1%80%D0%B5%D0%B4%D0%BE%D1%81%D1%82%D0%B0%D0%B2%D0%BB%D0%B5%D0%BD%D0%B8%D0%B5%20%D0%B8%D0%BD%D1%84%D0%BE%D1%80%D0%BC%D0%B0%D1%86%D0%B8%D0%B8%20%D0%BE%20%D0%BF%D1%80%D0%BE%D0%B2%D0%B5%D0%B4%D0%B5%D0%BD%D0%B8%D0%B8%20%D1%8F%D1%80%D0%BC%D0%B0%D1%80%D0%BE%D0%BA,%20%D0%B2%D1%8B%D1%81%D1%82%D0%B0%D0%B2%D0%BE%D0%BA%20%D0%BD%D0%B0%D1%80%D0%BE%D0%B4%D0%BD%D0%BE%D0%B3%D0%BE%20%D1%82%D0%B2%D0%BE%D1%80%D1%87%D0%B5%D1%81%D1%82%D0%B2%D0%B0,%20%D1%80%D0%B5%D0%BC%D0%B5%D1%81%D0%B5%D0%BB%20%D0%BD%D0%B0%20%D1%82%D0%B5%D1%80%D1%80%D0%B8%D1%82%D0%BE%D1%80%D0%B8%D0%B8%20%D0%BC%D1%83%D0%BD%D0%B8%D1%86%D0%B8%D0%BF%D0%B0%D0%BB%D1%8C%D0%BD%D0%BE%D0%B3%D0%BE%20%D0%BE%D0%B1%D1%80%D0%B0%D0%B7%D0%BE%D0%B2%D0%B0%D0%BD%D0%B8%D1%8F.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9800069.424/" TargetMode="External"/><Relationship Id="rId11" Type="http://schemas.openxmlformats.org/officeDocument/2006/relationships/fontTable" Target="fontTable.xml"/><Relationship Id="rId5" Type="http://schemas.openxmlformats.org/officeDocument/2006/relationships/hyperlink" Target="mailto:adm-borzya@mail.ru" TargetMode="External"/><Relationship Id="rId10" Type="http://schemas.openxmlformats.org/officeDocument/2006/relationships/hyperlink" Target="mailto:adm-borzya@mail.ru" TargetMode="External"/><Relationship Id="rId4" Type="http://schemas.openxmlformats.org/officeDocument/2006/relationships/webSettings" Target="webSettings.xml"/><Relationship Id="rId9" Type="http://schemas.openxmlformats.org/officeDocument/2006/relationships/hyperlink" Target="garantf1://19800069.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5475</Words>
  <Characters>31209</Characters>
  <Application>Microsoft Office Word</Application>
  <DocSecurity>0</DocSecurity>
  <Lines>260</Lines>
  <Paragraphs>73</Paragraphs>
  <ScaleCrop>false</ScaleCrop>
  <Company/>
  <LinksUpToDate>false</LinksUpToDate>
  <CharactersWithSpaces>36611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2016-09-27T04:11:00Z</dcterms:created>
  <dcterms:modified xsi:type="dcterms:W3CDTF">2016-09-27T04:11:00Z</dcterms:modified>
</cp:coreProperties>
</file>